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097" w:rsidRDefault="0019728C" w:rsidP="00E84E70">
      <w:pPr>
        <w:pStyle w:val="1"/>
        <w:rPr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alt="Герб Кубани" style="position:absolute;margin-left:225.75pt;margin-top:0;width:30.75pt;height:39.75pt;z-index:251659264;visibility:visible;mso-wrap-style:square;mso-position-horizontal:absolute;mso-position-horizontal-relative:text;mso-position-vertical-relative:text">
            <v:imagedata r:id="rId9" o:title="Герб Кубани" grayscale="t"/>
            <w10:wrap type="square" side="left"/>
          </v:shape>
        </w:pict>
      </w:r>
      <w:r w:rsidR="00E84E70">
        <w:rPr>
          <w:szCs w:val="28"/>
        </w:rPr>
        <w:br w:type="textWrapping" w:clear="all"/>
      </w:r>
    </w:p>
    <w:p w:rsidR="00EE1097" w:rsidRDefault="00EE1097" w:rsidP="00EE1097">
      <w:pPr>
        <w:pStyle w:val="1"/>
        <w:spacing w:after="0"/>
        <w:jc w:val="center"/>
        <w:rPr>
          <w:rFonts w:ascii="Times New Roman" w:hAnsi="Times New Roman"/>
          <w:b w:val="0"/>
          <w:bCs w:val="0"/>
          <w:caps/>
          <w:sz w:val="24"/>
          <w:szCs w:val="24"/>
        </w:rPr>
      </w:pPr>
      <w:r>
        <w:rPr>
          <w:rFonts w:ascii="Times New Roman" w:hAnsi="Times New Roman"/>
          <w:bCs w:val="0"/>
          <w:caps/>
          <w:sz w:val="24"/>
          <w:szCs w:val="24"/>
        </w:rPr>
        <w:t>мИНИСТЕРСТВО СОЦИАЛЬНОГО РАЗВИТИЯ И СЕМЕЙНОЙ ПОЛИТИКИ</w:t>
      </w:r>
      <w:r>
        <w:rPr>
          <w:rFonts w:ascii="Times New Roman" w:hAnsi="Times New Roman"/>
          <w:b w:val="0"/>
          <w:bCs w:val="0"/>
          <w:caps/>
          <w:sz w:val="24"/>
          <w:szCs w:val="24"/>
        </w:rPr>
        <w:t xml:space="preserve"> </w:t>
      </w:r>
      <w:r>
        <w:rPr>
          <w:rFonts w:ascii="Times New Roman" w:hAnsi="Times New Roman"/>
          <w:bCs w:val="0"/>
          <w:caps/>
          <w:sz w:val="24"/>
          <w:szCs w:val="24"/>
        </w:rPr>
        <w:t>Краснодарского края</w:t>
      </w:r>
    </w:p>
    <w:p w:rsidR="00EE1097" w:rsidRDefault="00EE1097" w:rsidP="00EE109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1097" w:rsidRDefault="00EE1097" w:rsidP="00EE109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 И К А З</w:t>
      </w:r>
    </w:p>
    <w:p w:rsidR="00EE1097" w:rsidRDefault="00EE1097" w:rsidP="00EE1097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513"/>
          <w:tab w:val="left" w:pos="8080"/>
          <w:tab w:val="left" w:pos="963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3E0D59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 w:rsidR="003E0D59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19728C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</w:t>
      </w:r>
      <w:r w:rsidR="007B264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3E0D59">
        <w:rPr>
          <w:rFonts w:ascii="Times New Roman" w:hAnsi="Times New Roman" w:cs="Times New Roman"/>
          <w:sz w:val="24"/>
          <w:szCs w:val="24"/>
        </w:rPr>
        <w:t>295</w:t>
      </w:r>
    </w:p>
    <w:p w:rsidR="00EE1097" w:rsidRDefault="00EE1097" w:rsidP="00EE1097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513"/>
          <w:tab w:val="left" w:pos="8080"/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Краснодар</w:t>
      </w:r>
    </w:p>
    <w:p w:rsidR="003E0D59" w:rsidRDefault="003E0D59" w:rsidP="00EE1097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513"/>
          <w:tab w:val="left" w:pos="8080"/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0D59" w:rsidRPr="00293E6A" w:rsidRDefault="003E0D59" w:rsidP="003E0D59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93E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293E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приказ министерства</w:t>
      </w:r>
    </w:p>
    <w:p w:rsidR="003E0D59" w:rsidRPr="00293E6A" w:rsidRDefault="003E0D59" w:rsidP="003E0D59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93E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социального развития и семейной политики Краснодарского края </w:t>
      </w:r>
    </w:p>
    <w:p w:rsidR="003E0D59" w:rsidRPr="00293E6A" w:rsidRDefault="003E0D59" w:rsidP="003E0D59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93E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 12 декабря 2014 года № 1015 «Об утверждении состава наблюдательного совета государственного автономного учреждения Краснодарского края «Апшеронский детский оздоровительный лагерь»</w:t>
      </w:r>
    </w:p>
    <w:p w:rsidR="003E0D59" w:rsidRPr="00BE4F5C" w:rsidRDefault="003E0D59" w:rsidP="003E0D59">
      <w:pPr>
        <w:spacing w:after="0" w:line="240" w:lineRule="auto"/>
        <w:ind w:right="-1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3E0D59" w:rsidRPr="00BE4F5C" w:rsidRDefault="003E0D59" w:rsidP="003E0D59">
      <w:pPr>
        <w:spacing w:after="0" w:line="240" w:lineRule="auto"/>
        <w:ind w:right="-1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3E0D59" w:rsidRPr="00AF3485" w:rsidRDefault="003E0D59" w:rsidP="003E0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3485">
        <w:rPr>
          <w:rFonts w:ascii="Times New Roman" w:hAnsi="Times New Roman" w:cs="Times New Roman"/>
          <w:sz w:val="28"/>
          <w:szCs w:val="28"/>
          <w:lang w:eastAsia="ru-RU"/>
        </w:rPr>
        <w:t xml:space="preserve">В связи с кадровыми изменениями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министерстве социального развития и семейной политики Краснодарского края </w:t>
      </w:r>
      <w:r w:rsidRPr="00AF3485">
        <w:rPr>
          <w:rFonts w:ascii="Times New Roman" w:hAnsi="Times New Roman" w:cs="Times New Roman"/>
          <w:sz w:val="28"/>
          <w:szCs w:val="28"/>
          <w:lang w:eastAsia="ru-RU"/>
        </w:rPr>
        <w:t>и в целях обеспечения деятельности наблюдательного совета государственного автономного учреждения Краснодарского края «Апшеронский детский оздоровительный лагерь»</w:t>
      </w:r>
      <w:r w:rsidRPr="00AF3485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Start"/>
      <w:r w:rsidRPr="00AF348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AF3485">
        <w:rPr>
          <w:rFonts w:ascii="Times New Roman" w:hAnsi="Times New Roman" w:cs="Times New Roman"/>
          <w:sz w:val="28"/>
          <w:szCs w:val="28"/>
          <w:lang w:eastAsia="ru-RU"/>
        </w:rPr>
        <w:t xml:space="preserve"> р и к а з ы в а ю:</w:t>
      </w:r>
    </w:p>
    <w:p w:rsidR="003E0D59" w:rsidRPr="006951C4" w:rsidRDefault="003E0D59" w:rsidP="003E0D59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right="-1" w:firstLine="709"/>
        <w:jc w:val="both"/>
        <w:textAlignment w:val="top"/>
        <w:outlineLvl w:val="2"/>
        <w:rPr>
          <w:rFonts w:ascii="Times New Roman" w:hAnsi="Times New Roman" w:cs="Times New Roman"/>
          <w:sz w:val="28"/>
          <w:szCs w:val="28"/>
        </w:rPr>
      </w:pPr>
      <w:r w:rsidRPr="006951C4"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 приказ </w:t>
      </w:r>
      <w:r w:rsidRPr="006951C4">
        <w:rPr>
          <w:rFonts w:ascii="Times New Roman" w:hAnsi="Times New Roman" w:cs="Times New Roman"/>
          <w:bCs/>
          <w:sz w:val="28"/>
          <w:szCs w:val="28"/>
          <w:lang w:eastAsia="ru-RU"/>
        </w:rPr>
        <w:t>министерства социального развития и семейной политики Краснодарского края от 12 декабря 2014 года № 1015 «Об утверждении состава наблюдательного совета государственного автономного учреждения Краснодарского края «Апшеронский детский оздоровительный лагерь»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изменение, изложив приложение в новой редакции согласно </w:t>
      </w:r>
      <w:r w:rsidRPr="006951C4">
        <w:rPr>
          <w:rFonts w:ascii="Times New Roman" w:hAnsi="Times New Roman" w:cs="Times New Roman"/>
          <w:bCs/>
          <w:sz w:val="28"/>
          <w:szCs w:val="28"/>
          <w:lang w:eastAsia="ru-RU"/>
        </w:rPr>
        <w:t>приложению к настоящему приказу.</w:t>
      </w:r>
    </w:p>
    <w:p w:rsidR="003E0D59" w:rsidRPr="006951C4" w:rsidRDefault="003E0D59" w:rsidP="003E0D59">
      <w:pPr>
        <w:tabs>
          <w:tab w:val="left" w:pos="-170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951C4">
        <w:rPr>
          <w:rFonts w:ascii="Times New Roman" w:hAnsi="Times New Roman" w:cs="Times New Roman"/>
          <w:sz w:val="28"/>
          <w:szCs w:val="28"/>
        </w:rPr>
        <w:t>О</w:t>
      </w:r>
      <w:r w:rsidRPr="006951C4">
        <w:rPr>
          <w:rFonts w:ascii="Times New Roman" w:hAnsi="Times New Roman" w:cs="Times New Roman"/>
          <w:sz w:val="28"/>
          <w:szCs w:val="28"/>
          <w:lang w:eastAsia="ru-RU"/>
        </w:rPr>
        <w:t>тделу информационно-аналитической и методической работы (Паршина) обеспечить размещение настоящего приказа на официальном сайте министерства социального развития и семейной политики Краснодарского края (</w:t>
      </w:r>
      <w:hyperlink r:id="rId10" w:history="1">
        <w:r w:rsidRPr="006951C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Pr="006951C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Pr="006951C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sznkuban</w:t>
        </w:r>
        <w:proofErr w:type="spellEnd"/>
        <w:r w:rsidRPr="006951C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Pr="006951C4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Pr="006951C4">
        <w:rPr>
          <w:rFonts w:ascii="Times New Roman" w:hAnsi="Times New Roman" w:cs="Times New Roman"/>
          <w:sz w:val="28"/>
          <w:szCs w:val="28"/>
          <w:lang w:eastAsia="ru-RU"/>
        </w:rPr>
        <w:t xml:space="preserve">). </w:t>
      </w:r>
    </w:p>
    <w:p w:rsidR="003E0D59" w:rsidRPr="006951C4" w:rsidRDefault="003E0D59" w:rsidP="003E0D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51C4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Настоящий п</w:t>
      </w:r>
      <w:r w:rsidRPr="006951C4">
        <w:rPr>
          <w:rFonts w:ascii="Times New Roman" w:hAnsi="Times New Roman" w:cs="Times New Roman"/>
          <w:sz w:val="28"/>
          <w:szCs w:val="28"/>
          <w:lang w:eastAsia="ru-RU"/>
        </w:rPr>
        <w:t>риказ вступает в силу со дня его подписания.</w:t>
      </w:r>
    </w:p>
    <w:p w:rsidR="003E0D59" w:rsidRPr="00BE4F5C" w:rsidRDefault="003E0D59" w:rsidP="003E0D59">
      <w:pPr>
        <w:tabs>
          <w:tab w:val="left" w:pos="567"/>
          <w:tab w:val="left" w:pos="709"/>
        </w:tabs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3E0D59" w:rsidRPr="00BE4F5C" w:rsidRDefault="003E0D59" w:rsidP="003E0D59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532BB6" w:rsidRDefault="003E0D59" w:rsidP="003E0D59">
      <w:pPr>
        <w:spacing w:after="0" w:line="240" w:lineRule="auto"/>
        <w:ind w:right="-1"/>
        <w:jc w:val="center"/>
        <w:textAlignment w:val="top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E4F5C">
        <w:rPr>
          <w:rFonts w:ascii="Times New Roman" w:hAnsi="Times New Roman" w:cs="Times New Roman"/>
          <w:sz w:val="28"/>
          <w:szCs w:val="28"/>
          <w:lang w:eastAsia="ru-RU"/>
        </w:rPr>
        <w:t>Заместитель министра                                                                         И.И. Целищева</w:t>
      </w:r>
    </w:p>
    <w:sectPr w:rsidR="00532BB6" w:rsidSect="00694CEC">
      <w:headerReference w:type="even" r:id="rId11"/>
      <w:headerReference w:type="first" r:id="rId12"/>
      <w:pgSz w:w="11906" w:h="16838"/>
      <w:pgMar w:top="992" w:right="567" w:bottom="426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DAB" w:rsidRDefault="006A4DAB">
      <w:pPr>
        <w:spacing w:after="0" w:line="240" w:lineRule="auto"/>
      </w:pPr>
      <w:r>
        <w:separator/>
      </w:r>
    </w:p>
  </w:endnote>
  <w:endnote w:type="continuationSeparator" w:id="0">
    <w:p w:rsidR="006A4DAB" w:rsidRDefault="006A4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DAB" w:rsidRDefault="006A4DAB">
      <w:pPr>
        <w:spacing w:after="0" w:line="240" w:lineRule="auto"/>
      </w:pPr>
      <w:r>
        <w:separator/>
      </w:r>
    </w:p>
  </w:footnote>
  <w:footnote w:type="continuationSeparator" w:id="0">
    <w:p w:rsidR="006A4DAB" w:rsidRDefault="006A4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DAB" w:rsidRPr="00482817" w:rsidRDefault="006A4DAB" w:rsidP="00482817">
    <w:pPr>
      <w:pStyle w:val="a5"/>
      <w:jc w:val="center"/>
      <w:rPr>
        <w:rFonts w:ascii="Times New Roman" w:hAnsi="Times New Roman" w:cs="Times New Roman"/>
        <w:sz w:val="28"/>
      </w:rPr>
    </w:pPr>
    <w:r w:rsidRPr="00482817">
      <w:rPr>
        <w:rFonts w:ascii="Times New Roman" w:hAnsi="Times New Roman" w:cs="Times New Roman"/>
        <w:sz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DAB" w:rsidRDefault="006A4DA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4EF"/>
    <w:multiLevelType w:val="hybridMultilevel"/>
    <w:tmpl w:val="A70AAE22"/>
    <w:lvl w:ilvl="0" w:tplc="B1989C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52312F1"/>
    <w:multiLevelType w:val="hybridMultilevel"/>
    <w:tmpl w:val="AE00CCC2"/>
    <w:lvl w:ilvl="0" w:tplc="B1989C1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71DD7153"/>
    <w:multiLevelType w:val="hybridMultilevel"/>
    <w:tmpl w:val="396A28EE"/>
    <w:lvl w:ilvl="0" w:tplc="CE866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5367"/>
    <w:rsid w:val="000C09C3"/>
    <w:rsid w:val="000E095F"/>
    <w:rsid w:val="00102AED"/>
    <w:rsid w:val="00105C6E"/>
    <w:rsid w:val="0019728C"/>
    <w:rsid w:val="001A17F3"/>
    <w:rsid w:val="001A27E6"/>
    <w:rsid w:val="00207D0D"/>
    <w:rsid w:val="00212307"/>
    <w:rsid w:val="00227842"/>
    <w:rsid w:val="00261622"/>
    <w:rsid w:val="00263074"/>
    <w:rsid w:val="00290CA9"/>
    <w:rsid w:val="00290EEE"/>
    <w:rsid w:val="002E3C41"/>
    <w:rsid w:val="002F64F1"/>
    <w:rsid w:val="003041AD"/>
    <w:rsid w:val="00343DB8"/>
    <w:rsid w:val="00360210"/>
    <w:rsid w:val="00367ABB"/>
    <w:rsid w:val="00390913"/>
    <w:rsid w:val="003E0D59"/>
    <w:rsid w:val="00437963"/>
    <w:rsid w:val="00461014"/>
    <w:rsid w:val="00482817"/>
    <w:rsid w:val="00487D6D"/>
    <w:rsid w:val="00487EFD"/>
    <w:rsid w:val="004943D5"/>
    <w:rsid w:val="004E4BC2"/>
    <w:rsid w:val="004F2458"/>
    <w:rsid w:val="004F2A37"/>
    <w:rsid w:val="005210A7"/>
    <w:rsid w:val="00524EC5"/>
    <w:rsid w:val="00532BB6"/>
    <w:rsid w:val="00585AE2"/>
    <w:rsid w:val="00644EF1"/>
    <w:rsid w:val="0068640E"/>
    <w:rsid w:val="00694CEC"/>
    <w:rsid w:val="006A4DAB"/>
    <w:rsid w:val="006D2F27"/>
    <w:rsid w:val="007113CF"/>
    <w:rsid w:val="00732D20"/>
    <w:rsid w:val="00755026"/>
    <w:rsid w:val="007647A1"/>
    <w:rsid w:val="00790943"/>
    <w:rsid w:val="00794134"/>
    <w:rsid w:val="007A36AD"/>
    <w:rsid w:val="007A7EB1"/>
    <w:rsid w:val="007B2646"/>
    <w:rsid w:val="007C52A9"/>
    <w:rsid w:val="00831E38"/>
    <w:rsid w:val="00841CF3"/>
    <w:rsid w:val="008464AA"/>
    <w:rsid w:val="00875CB2"/>
    <w:rsid w:val="00891B34"/>
    <w:rsid w:val="008E2337"/>
    <w:rsid w:val="00905C67"/>
    <w:rsid w:val="00933949"/>
    <w:rsid w:val="00947ECF"/>
    <w:rsid w:val="009F0067"/>
    <w:rsid w:val="00A01716"/>
    <w:rsid w:val="00A57B9E"/>
    <w:rsid w:val="00A63E94"/>
    <w:rsid w:val="00B3534D"/>
    <w:rsid w:val="00B37577"/>
    <w:rsid w:val="00B448B9"/>
    <w:rsid w:val="00B44EF5"/>
    <w:rsid w:val="00B45367"/>
    <w:rsid w:val="00BC01B6"/>
    <w:rsid w:val="00C23FDC"/>
    <w:rsid w:val="00C60488"/>
    <w:rsid w:val="00C83347"/>
    <w:rsid w:val="00CA156D"/>
    <w:rsid w:val="00CD1466"/>
    <w:rsid w:val="00CE38C5"/>
    <w:rsid w:val="00CF338D"/>
    <w:rsid w:val="00CF5430"/>
    <w:rsid w:val="00D67D2D"/>
    <w:rsid w:val="00D7605B"/>
    <w:rsid w:val="00D820B6"/>
    <w:rsid w:val="00DC2B8C"/>
    <w:rsid w:val="00DC5274"/>
    <w:rsid w:val="00DD1630"/>
    <w:rsid w:val="00E07AA6"/>
    <w:rsid w:val="00E20068"/>
    <w:rsid w:val="00E819BF"/>
    <w:rsid w:val="00E84E70"/>
    <w:rsid w:val="00ED6884"/>
    <w:rsid w:val="00EE1097"/>
    <w:rsid w:val="00F56EDE"/>
    <w:rsid w:val="00FA1942"/>
    <w:rsid w:val="00FC0910"/>
    <w:rsid w:val="00FE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aliases w:val="Глава"/>
    <w:basedOn w:val="a"/>
    <w:next w:val="a"/>
    <w:link w:val="10"/>
    <w:uiPriority w:val="99"/>
    <w:qFormat/>
    <w:locked/>
    <w:pPr>
      <w:keepNext/>
      <w:spacing w:before="240" w:after="6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uiPriority w:val="99"/>
    <w:rPr>
      <w:rFonts w:ascii="Cambria" w:hAnsi="Cambria"/>
      <w:b/>
      <w:kern w:val="32"/>
      <w:sz w:val="32"/>
      <w:lang w:eastAsia="en-US"/>
    </w:rPr>
  </w:style>
  <w:style w:type="character" w:styleId="a3">
    <w:name w:val="Hyperlink"/>
    <w:uiPriority w:val="99"/>
    <w:semiHidden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pPr>
      <w:ind w:left="720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Pr>
      <w:rFonts w:cs="Times New Roman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Pr>
      <w:rFonts w:cs="Times New Roman"/>
    </w:rPr>
  </w:style>
  <w:style w:type="paragraph" w:styleId="a9">
    <w:name w:val="Balloon Text"/>
    <w:basedOn w:val="a"/>
    <w:link w:val="aa"/>
    <w:uiPriority w:val="99"/>
    <w:semiHidden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ahoma" w:hAnsi="Tahoma"/>
      <w:sz w:val="16"/>
    </w:rPr>
  </w:style>
  <w:style w:type="paragraph" w:customStyle="1" w:styleId="21">
    <w:name w:val="Основной текст с отступом 21"/>
    <w:basedOn w:val="a"/>
    <w:uiPriority w:val="99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10">
    <w:name w:val="Заголовок 1 Знак"/>
    <w:aliases w:val="Глава Знак"/>
    <w:link w:val="1"/>
    <w:uiPriority w:val="99"/>
    <w:locked/>
    <w:rPr>
      <w:rFonts w:ascii="Cambria" w:hAnsi="Cambria"/>
      <w:b/>
      <w:kern w:val="32"/>
      <w:sz w:val="32"/>
      <w:lang w:val="ru-RU" w:eastAsia="ru-RU"/>
    </w:rPr>
  </w:style>
  <w:style w:type="paragraph" w:customStyle="1" w:styleId="ConsPlusNonformat">
    <w:name w:val="ConsPlusNonformat"/>
    <w:rsid w:val="0043796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437963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s101">
    <w:name w:val="s_101"/>
    <w:rsid w:val="00437963"/>
    <w:rPr>
      <w:b/>
      <w:bCs/>
      <w:strike w:val="0"/>
      <w:dstrike w:val="0"/>
      <w:color w:val="000080"/>
      <w:sz w:val="20"/>
      <w:szCs w:val="20"/>
      <w:u w:val="none"/>
      <w:effect w:val="none"/>
    </w:rPr>
  </w:style>
  <w:style w:type="paragraph" w:customStyle="1" w:styleId="ConsPlusNormal">
    <w:name w:val="ConsPlusNormal"/>
    <w:next w:val="a"/>
    <w:uiPriority w:val="99"/>
    <w:rsid w:val="004379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b">
    <w:name w:val="Table Grid"/>
    <w:basedOn w:val="a1"/>
    <w:locked/>
    <w:rsid w:val="00694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7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sznkuban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67541-BB88-415E-B4EB-4D042DF0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семейной политики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Razgadova L</dc:creator>
  <cp:keywords/>
  <dc:description/>
  <cp:lastModifiedBy>Пелявинская Ирина Владимировна</cp:lastModifiedBy>
  <cp:revision>250</cp:revision>
  <cp:lastPrinted>2015-01-15T07:16:00Z</cp:lastPrinted>
  <dcterms:created xsi:type="dcterms:W3CDTF">2013-07-22T11:01:00Z</dcterms:created>
  <dcterms:modified xsi:type="dcterms:W3CDTF">2015-04-02T10:10:00Z</dcterms:modified>
</cp:coreProperties>
</file>